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C5" w:rsidRDefault="00FF78CF">
      <w:pPr>
        <w:pStyle w:val="GvdeMetni"/>
        <w:ind w:left="4091"/>
        <w:rPr>
          <w:rFonts w:ascii="Times New Roman"/>
        </w:rPr>
      </w:pPr>
      <w:r>
        <w:rPr>
          <w:rFonts w:ascii="Times New Roman"/>
          <w:noProof/>
          <w:lang w:bidi="ar-SA"/>
        </w:rPr>
        <w:drawing>
          <wp:inline distT="0" distB="0" distL="0" distR="0">
            <wp:extent cx="710539" cy="6766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10539" cy="676655"/>
                    </a:xfrm>
                    <a:prstGeom prst="rect">
                      <a:avLst/>
                    </a:prstGeom>
                  </pic:spPr>
                </pic:pic>
              </a:graphicData>
            </a:graphic>
          </wp:inline>
        </w:drawing>
      </w:r>
    </w:p>
    <w:p w:rsidR="00BE4EC5" w:rsidRDefault="00FF78CF">
      <w:pPr>
        <w:spacing w:before="18"/>
        <w:ind w:left="3262" w:right="3262"/>
        <w:jc w:val="center"/>
        <w:rPr>
          <w:rFonts w:ascii="Arial" w:hAnsi="Arial"/>
          <w:sz w:val="18"/>
        </w:rPr>
      </w:pPr>
      <w:r>
        <w:rPr>
          <w:rFonts w:ascii="Arial" w:hAnsi="Arial"/>
          <w:w w:val="95"/>
          <w:sz w:val="18"/>
        </w:rPr>
        <w:t>SAMSUN İL SAĞLIK MÜDÜRLÜĞÜ</w:t>
      </w:r>
    </w:p>
    <w:p w:rsidR="00BE4EC5" w:rsidRDefault="00BE4EC5">
      <w:pPr>
        <w:pStyle w:val="GvdeMetni"/>
        <w:rPr>
          <w:rFonts w:ascii="Arial"/>
        </w:rPr>
      </w:pPr>
    </w:p>
    <w:p w:rsidR="00BE4EC5" w:rsidRDefault="00BE4EC5">
      <w:pPr>
        <w:pStyle w:val="GvdeMetni"/>
        <w:rPr>
          <w:rFonts w:ascii="Arial"/>
        </w:rPr>
      </w:pPr>
    </w:p>
    <w:p w:rsidR="00BE4EC5" w:rsidRDefault="00BE4EC5">
      <w:pPr>
        <w:pStyle w:val="GvdeMetni"/>
        <w:spacing w:before="2"/>
        <w:rPr>
          <w:rFonts w:ascii="Arial"/>
          <w:sz w:val="24"/>
        </w:rPr>
      </w:pPr>
    </w:p>
    <w:p w:rsidR="008F6E8D" w:rsidRDefault="008F6E8D">
      <w:pPr>
        <w:pStyle w:val="GvdeMetni"/>
        <w:spacing w:before="1"/>
        <w:ind w:left="2164"/>
      </w:pPr>
    </w:p>
    <w:p w:rsidR="00BE4EC5" w:rsidRDefault="00FF78CF">
      <w:pPr>
        <w:pStyle w:val="GvdeMetni"/>
        <w:spacing w:before="1"/>
        <w:ind w:left="2164"/>
      </w:pPr>
      <w:r>
        <w:t>STAJ ÖĞRENCİLERİNDEN İSTENİLECEK BELGELER</w:t>
      </w:r>
    </w:p>
    <w:p w:rsidR="00281FC5" w:rsidRDefault="00281FC5">
      <w:pPr>
        <w:pStyle w:val="GvdeMetni"/>
        <w:spacing w:before="1"/>
        <w:ind w:left="2164"/>
      </w:pPr>
    </w:p>
    <w:p w:rsidR="00F55443" w:rsidRDefault="00F55443">
      <w:pPr>
        <w:pStyle w:val="GvdeMetni"/>
        <w:spacing w:before="1"/>
        <w:ind w:left="2164"/>
      </w:pPr>
    </w:p>
    <w:p w:rsidR="00BE4EC5" w:rsidRDefault="00F55443" w:rsidP="00F55443">
      <w:pPr>
        <w:pStyle w:val="GvdeMetni"/>
        <w:numPr>
          <w:ilvl w:val="0"/>
          <w:numId w:val="1"/>
        </w:numPr>
        <w:spacing w:before="6"/>
      </w:pPr>
      <w:proofErr w:type="gramStart"/>
      <w:r>
        <w:t>Okulun Staj Başvuru Formu, İşyeri Staj Sözleşmesi.</w:t>
      </w:r>
      <w:proofErr w:type="gramEnd"/>
    </w:p>
    <w:p w:rsidR="00281FC5" w:rsidRDefault="00281FC5" w:rsidP="00281FC5">
      <w:pPr>
        <w:pStyle w:val="GvdeMetni"/>
        <w:spacing w:before="6"/>
        <w:ind w:left="836"/>
      </w:pPr>
    </w:p>
    <w:p w:rsidR="00F55443" w:rsidRDefault="00F55443" w:rsidP="00F55443">
      <w:pPr>
        <w:pStyle w:val="GvdeMetni"/>
        <w:numPr>
          <w:ilvl w:val="0"/>
          <w:numId w:val="1"/>
        </w:numPr>
        <w:spacing w:before="6"/>
      </w:pPr>
      <w:r>
        <w:t xml:space="preserve">İş Sağlığı ve Güvenliği açısından; </w:t>
      </w:r>
    </w:p>
    <w:p w:rsidR="00F55443" w:rsidRDefault="00F55443" w:rsidP="00F55443">
      <w:pPr>
        <w:pStyle w:val="GvdeMetni"/>
        <w:spacing w:before="6"/>
        <w:ind w:left="836"/>
      </w:pPr>
    </w:p>
    <w:p w:rsidR="00BE4EC5" w:rsidRDefault="00FF78CF">
      <w:pPr>
        <w:pStyle w:val="ListeParagraf"/>
        <w:numPr>
          <w:ilvl w:val="1"/>
          <w:numId w:val="1"/>
        </w:numPr>
        <w:tabs>
          <w:tab w:val="left" w:pos="1197"/>
        </w:tabs>
        <w:spacing w:before="1"/>
        <w:rPr>
          <w:sz w:val="20"/>
        </w:rPr>
      </w:pPr>
      <w:r>
        <w:rPr>
          <w:sz w:val="20"/>
        </w:rPr>
        <w:t xml:space="preserve">İş Sağlığı ve Güvenliği dersi alıp başarılı olduğunu gösteren </w:t>
      </w:r>
      <w:proofErr w:type="spellStart"/>
      <w:r>
        <w:rPr>
          <w:sz w:val="20"/>
        </w:rPr>
        <w:t>Transkript</w:t>
      </w:r>
      <w:proofErr w:type="spellEnd"/>
      <w:r>
        <w:rPr>
          <w:sz w:val="20"/>
        </w:rPr>
        <w:t xml:space="preserve"> belgesi</w:t>
      </w:r>
      <w:r>
        <w:rPr>
          <w:spacing w:val="-19"/>
          <w:sz w:val="20"/>
        </w:rPr>
        <w:t xml:space="preserve"> </w:t>
      </w:r>
      <w:proofErr w:type="gramStart"/>
      <w:r>
        <w:rPr>
          <w:sz w:val="20"/>
        </w:rPr>
        <w:t>veya,</w:t>
      </w:r>
      <w:proofErr w:type="gramEnd"/>
    </w:p>
    <w:p w:rsidR="00BE4EC5" w:rsidRDefault="00FF78CF">
      <w:pPr>
        <w:pStyle w:val="ListeParagraf"/>
        <w:numPr>
          <w:ilvl w:val="1"/>
          <w:numId w:val="1"/>
        </w:numPr>
        <w:tabs>
          <w:tab w:val="left" w:pos="1197"/>
        </w:tabs>
        <w:spacing w:before="29" w:line="276" w:lineRule="auto"/>
        <w:ind w:right="111"/>
        <w:jc w:val="both"/>
        <w:rPr>
          <w:rFonts w:ascii="Times New Roman" w:hAnsi="Times New Roman"/>
        </w:rPr>
      </w:pPr>
      <w:r>
        <w:rPr>
          <w:rFonts w:ascii="Times New Roman" w:hAnsi="Times New Roman"/>
        </w:rPr>
        <w:t xml:space="preserve">24.05.2018 tarih 30430 sayılı Resmi gazetede yayınlanıp birçok maddesinde değişikliğe gidilen Çalışanların İş Sağlığı ve Güvenliği </w:t>
      </w:r>
      <w:proofErr w:type="spellStart"/>
      <w:r>
        <w:rPr>
          <w:rFonts w:ascii="Times New Roman" w:hAnsi="Times New Roman"/>
        </w:rPr>
        <w:t>Usül</w:t>
      </w:r>
      <w:proofErr w:type="spellEnd"/>
      <w:r>
        <w:rPr>
          <w:rFonts w:ascii="Times New Roman" w:hAnsi="Times New Roman"/>
        </w:rPr>
        <w:t xml:space="preserve"> ve Esasları Hakkında Yönetmelik madde 4/3'de geçen "</w:t>
      </w:r>
      <w:r>
        <w:rPr>
          <w:rFonts w:ascii="Times New Roman" w:hAnsi="Times New Roman"/>
          <w:i/>
        </w:rPr>
        <w:t xml:space="preserve">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 </w:t>
      </w:r>
      <w:r>
        <w:rPr>
          <w:rFonts w:ascii="Times New Roman" w:hAnsi="Times New Roman"/>
        </w:rPr>
        <w:t>hükmü çerçevesinde işlem tesis</w:t>
      </w:r>
      <w:r>
        <w:rPr>
          <w:rFonts w:ascii="Times New Roman" w:hAnsi="Times New Roman"/>
          <w:spacing w:val="-1"/>
        </w:rPr>
        <w:t xml:space="preserve"> </w:t>
      </w:r>
      <w:r>
        <w:rPr>
          <w:rFonts w:ascii="Times New Roman" w:hAnsi="Times New Roman"/>
        </w:rPr>
        <w:t>edileceği.</w:t>
      </w:r>
    </w:p>
    <w:p w:rsidR="00BE4EC5" w:rsidRDefault="00FF78CF">
      <w:pPr>
        <w:pStyle w:val="ListeParagraf"/>
        <w:numPr>
          <w:ilvl w:val="0"/>
          <w:numId w:val="1"/>
        </w:numPr>
        <w:tabs>
          <w:tab w:val="left" w:pos="837"/>
        </w:tabs>
        <w:spacing w:before="5" w:line="276" w:lineRule="auto"/>
        <w:ind w:right="117"/>
        <w:rPr>
          <w:sz w:val="20"/>
        </w:rPr>
      </w:pPr>
      <w:r>
        <w:rPr>
          <w:sz w:val="20"/>
        </w:rPr>
        <w:t>Öğ</w:t>
      </w:r>
      <w:r w:rsidR="00F55443">
        <w:rPr>
          <w:sz w:val="20"/>
        </w:rPr>
        <w:t>rencilerin staj yerlerine gelme</w:t>
      </w:r>
      <w:r>
        <w:rPr>
          <w:sz w:val="20"/>
        </w:rPr>
        <w:t>de</w:t>
      </w:r>
      <w:r w:rsidR="00F55443">
        <w:rPr>
          <w:sz w:val="20"/>
        </w:rPr>
        <w:t>n</w:t>
      </w:r>
      <w:r>
        <w:rPr>
          <w:sz w:val="20"/>
        </w:rPr>
        <w:t xml:space="preserve"> en az altı ay önce bulaşıcı hastalıklara karşın aşılandıklarını gösteren aşı kartı.</w:t>
      </w:r>
    </w:p>
    <w:p w:rsidR="00BE4EC5" w:rsidRDefault="00FF78CF">
      <w:pPr>
        <w:pStyle w:val="ListeParagraf"/>
        <w:numPr>
          <w:ilvl w:val="0"/>
          <w:numId w:val="1"/>
        </w:numPr>
        <w:tabs>
          <w:tab w:val="left" w:pos="837"/>
        </w:tabs>
        <w:spacing w:line="276" w:lineRule="auto"/>
        <w:ind w:right="119"/>
        <w:rPr>
          <w:sz w:val="20"/>
        </w:rPr>
      </w:pPr>
      <w:r>
        <w:rPr>
          <w:sz w:val="20"/>
        </w:rPr>
        <w:t>Öğrencilerin eğitim gördükleri kurumlarınca iş kazası ve meslek hastalıklarına yönelik sigortalı olduklarını belgeleyen SGK</w:t>
      </w:r>
      <w:r>
        <w:rPr>
          <w:spacing w:val="-5"/>
          <w:sz w:val="20"/>
        </w:rPr>
        <w:t xml:space="preserve"> </w:t>
      </w:r>
      <w:r>
        <w:rPr>
          <w:sz w:val="20"/>
        </w:rPr>
        <w:t>çıktısı.</w:t>
      </w:r>
    </w:p>
    <w:p w:rsidR="00BE4EC5" w:rsidRDefault="00FF78CF">
      <w:pPr>
        <w:pStyle w:val="ListeParagraf"/>
        <w:numPr>
          <w:ilvl w:val="0"/>
          <w:numId w:val="1"/>
        </w:numPr>
        <w:tabs>
          <w:tab w:val="left" w:pos="837"/>
        </w:tabs>
        <w:spacing w:before="1"/>
        <w:rPr>
          <w:sz w:val="20"/>
        </w:rPr>
      </w:pPr>
      <w:r>
        <w:rPr>
          <w:sz w:val="20"/>
        </w:rPr>
        <w:t>Hekim tarafından verilmesi gereken işe başlangıç durum tespit</w:t>
      </w:r>
      <w:r>
        <w:rPr>
          <w:spacing w:val="-4"/>
          <w:sz w:val="20"/>
        </w:rPr>
        <w:t xml:space="preserve"> </w:t>
      </w:r>
      <w:r>
        <w:rPr>
          <w:sz w:val="20"/>
        </w:rPr>
        <w:t>raporu.</w:t>
      </w:r>
    </w:p>
    <w:p w:rsidR="00281FC5" w:rsidRDefault="00281FC5" w:rsidP="00281FC5">
      <w:pPr>
        <w:pStyle w:val="ListeParagraf"/>
        <w:tabs>
          <w:tab w:val="left" w:pos="837"/>
        </w:tabs>
        <w:spacing w:before="1"/>
        <w:ind w:firstLine="0"/>
        <w:rPr>
          <w:sz w:val="20"/>
        </w:rPr>
      </w:pPr>
    </w:p>
    <w:p w:rsidR="00F55443" w:rsidRDefault="00F55443">
      <w:pPr>
        <w:pStyle w:val="ListeParagraf"/>
        <w:numPr>
          <w:ilvl w:val="0"/>
          <w:numId w:val="1"/>
        </w:numPr>
        <w:tabs>
          <w:tab w:val="left" w:pos="837"/>
        </w:tabs>
        <w:spacing w:before="1"/>
        <w:rPr>
          <w:sz w:val="20"/>
        </w:rPr>
      </w:pPr>
      <w:proofErr w:type="gramStart"/>
      <w:r>
        <w:rPr>
          <w:sz w:val="20"/>
        </w:rPr>
        <w:t>İkametgah</w:t>
      </w:r>
      <w:proofErr w:type="gramEnd"/>
      <w:r>
        <w:rPr>
          <w:sz w:val="20"/>
        </w:rPr>
        <w:t xml:space="preserve"> Belgesi.</w:t>
      </w:r>
    </w:p>
    <w:p w:rsidR="008F6E8D" w:rsidRPr="008F6E8D" w:rsidRDefault="008F6E8D" w:rsidP="008F6E8D">
      <w:pPr>
        <w:pStyle w:val="ListeParagraf"/>
        <w:rPr>
          <w:sz w:val="20"/>
        </w:rPr>
      </w:pPr>
    </w:p>
    <w:p w:rsidR="008F6E8D" w:rsidRDefault="008F6E8D">
      <w:pPr>
        <w:pStyle w:val="ListeParagraf"/>
        <w:numPr>
          <w:ilvl w:val="0"/>
          <w:numId w:val="1"/>
        </w:numPr>
        <w:tabs>
          <w:tab w:val="left" w:pos="837"/>
        </w:tabs>
        <w:spacing w:before="1"/>
        <w:rPr>
          <w:sz w:val="20"/>
        </w:rPr>
      </w:pPr>
      <w:r>
        <w:rPr>
          <w:sz w:val="20"/>
        </w:rPr>
        <w:t>Başvuru Dilekçesi.</w:t>
      </w:r>
    </w:p>
    <w:p w:rsidR="00BE4EC5" w:rsidRDefault="00BE4EC5">
      <w:pPr>
        <w:pStyle w:val="GvdeMetni"/>
        <w:rPr>
          <w:sz w:val="22"/>
        </w:rPr>
      </w:pPr>
    </w:p>
    <w:p w:rsidR="00BE4EC5" w:rsidRDefault="00BE4EC5">
      <w:pPr>
        <w:pStyle w:val="GvdeMetni"/>
        <w:rPr>
          <w:sz w:val="22"/>
        </w:rPr>
      </w:pPr>
    </w:p>
    <w:p w:rsidR="00BE4EC5" w:rsidRDefault="00BE4EC5">
      <w:pPr>
        <w:pStyle w:val="GvdeMetni"/>
        <w:rPr>
          <w:sz w:val="22"/>
        </w:rPr>
      </w:pPr>
    </w:p>
    <w:p w:rsidR="00BE4EC5" w:rsidRDefault="00BE4EC5">
      <w:pPr>
        <w:pStyle w:val="GvdeMetni"/>
        <w:spacing w:before="10"/>
        <w:rPr>
          <w:sz w:val="28"/>
        </w:rPr>
      </w:pPr>
    </w:p>
    <w:p w:rsidR="00BE4EC5" w:rsidRDefault="00FF78CF">
      <w:pPr>
        <w:pStyle w:val="GvdeMetni"/>
        <w:spacing w:line="276" w:lineRule="auto"/>
        <w:ind w:left="836" w:right="115"/>
        <w:jc w:val="both"/>
      </w:pPr>
      <w:r>
        <w:t xml:space="preserve">NOT: Yukarıda belirtilen hususlardan herhangi birisinin eksik olduğu staj yerleri yöneticileri tarafından tespit edildiği </w:t>
      </w:r>
      <w:proofErr w:type="gramStart"/>
      <w:r>
        <w:t>taktirde</w:t>
      </w:r>
      <w:proofErr w:type="gramEnd"/>
      <w:r>
        <w:t xml:space="preserve"> öğrenci staja kabul edilmeyeceği, amacımızın ülkemiz mezkur Kanunlar ve öğrenci ve ailelerin iş sağlığı ve güvenliğini sağlamak adına yapılmış bir çalışma olduğu bilgisi kamuoyuyla paylaşılmıştır.</w:t>
      </w:r>
    </w:p>
    <w:sectPr w:rsidR="00BE4EC5" w:rsidSect="00BE4EC5">
      <w:type w:val="continuous"/>
      <w:pgSz w:w="11910" w:h="16840"/>
      <w:pgMar w:top="680" w:right="13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Georgia">
    <w:altName w:val="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A2FB7"/>
    <w:multiLevelType w:val="hybridMultilevel"/>
    <w:tmpl w:val="748446DE"/>
    <w:lvl w:ilvl="0" w:tplc="167C07FC">
      <w:start w:val="1"/>
      <w:numFmt w:val="decimal"/>
      <w:lvlText w:val="%1-"/>
      <w:lvlJc w:val="left"/>
      <w:pPr>
        <w:ind w:left="836" w:hanging="360"/>
        <w:jc w:val="left"/>
      </w:pPr>
      <w:rPr>
        <w:rFonts w:ascii="Georgia" w:eastAsia="Georgia" w:hAnsi="Georgia" w:cs="Georgia" w:hint="default"/>
        <w:w w:val="99"/>
        <w:sz w:val="20"/>
        <w:szCs w:val="20"/>
        <w:lang w:val="tr-TR" w:eastAsia="tr-TR" w:bidi="tr-TR"/>
      </w:rPr>
    </w:lvl>
    <w:lvl w:ilvl="1" w:tplc="A8E874D4">
      <w:start w:val="1"/>
      <w:numFmt w:val="lowerLetter"/>
      <w:lvlText w:val="%2-"/>
      <w:lvlJc w:val="left"/>
      <w:pPr>
        <w:ind w:left="1196" w:hanging="360"/>
        <w:jc w:val="left"/>
      </w:pPr>
      <w:rPr>
        <w:rFonts w:ascii="Georgia" w:eastAsia="Georgia" w:hAnsi="Georgia" w:cs="Georgia" w:hint="default"/>
        <w:w w:val="99"/>
        <w:sz w:val="20"/>
        <w:szCs w:val="20"/>
        <w:lang w:val="tr-TR" w:eastAsia="tr-TR" w:bidi="tr-TR"/>
      </w:rPr>
    </w:lvl>
    <w:lvl w:ilvl="2" w:tplc="545CCB3A">
      <w:numFmt w:val="bullet"/>
      <w:lvlText w:val="•"/>
      <w:lvlJc w:val="left"/>
      <w:pPr>
        <w:ind w:left="2100" w:hanging="360"/>
      </w:pPr>
      <w:rPr>
        <w:rFonts w:hint="default"/>
        <w:lang w:val="tr-TR" w:eastAsia="tr-TR" w:bidi="tr-TR"/>
      </w:rPr>
    </w:lvl>
    <w:lvl w:ilvl="3" w:tplc="F9EA4F52">
      <w:numFmt w:val="bullet"/>
      <w:lvlText w:val="•"/>
      <w:lvlJc w:val="left"/>
      <w:pPr>
        <w:ind w:left="3001" w:hanging="360"/>
      </w:pPr>
      <w:rPr>
        <w:rFonts w:hint="default"/>
        <w:lang w:val="tr-TR" w:eastAsia="tr-TR" w:bidi="tr-TR"/>
      </w:rPr>
    </w:lvl>
    <w:lvl w:ilvl="4" w:tplc="74AA39D0">
      <w:numFmt w:val="bullet"/>
      <w:lvlText w:val="•"/>
      <w:lvlJc w:val="left"/>
      <w:pPr>
        <w:ind w:left="3902" w:hanging="360"/>
      </w:pPr>
      <w:rPr>
        <w:rFonts w:hint="default"/>
        <w:lang w:val="tr-TR" w:eastAsia="tr-TR" w:bidi="tr-TR"/>
      </w:rPr>
    </w:lvl>
    <w:lvl w:ilvl="5" w:tplc="7004CB6A">
      <w:numFmt w:val="bullet"/>
      <w:lvlText w:val="•"/>
      <w:lvlJc w:val="left"/>
      <w:pPr>
        <w:ind w:left="4802" w:hanging="360"/>
      </w:pPr>
      <w:rPr>
        <w:rFonts w:hint="default"/>
        <w:lang w:val="tr-TR" w:eastAsia="tr-TR" w:bidi="tr-TR"/>
      </w:rPr>
    </w:lvl>
    <w:lvl w:ilvl="6" w:tplc="46AE09C2">
      <w:numFmt w:val="bullet"/>
      <w:lvlText w:val="•"/>
      <w:lvlJc w:val="left"/>
      <w:pPr>
        <w:ind w:left="5703" w:hanging="360"/>
      </w:pPr>
      <w:rPr>
        <w:rFonts w:hint="default"/>
        <w:lang w:val="tr-TR" w:eastAsia="tr-TR" w:bidi="tr-TR"/>
      </w:rPr>
    </w:lvl>
    <w:lvl w:ilvl="7" w:tplc="C9A07EC0">
      <w:numFmt w:val="bullet"/>
      <w:lvlText w:val="•"/>
      <w:lvlJc w:val="left"/>
      <w:pPr>
        <w:ind w:left="6604" w:hanging="360"/>
      </w:pPr>
      <w:rPr>
        <w:rFonts w:hint="default"/>
        <w:lang w:val="tr-TR" w:eastAsia="tr-TR" w:bidi="tr-TR"/>
      </w:rPr>
    </w:lvl>
    <w:lvl w:ilvl="8" w:tplc="1E96E7E4">
      <w:numFmt w:val="bullet"/>
      <w:lvlText w:val="•"/>
      <w:lvlJc w:val="left"/>
      <w:pPr>
        <w:ind w:left="7504" w:hanging="36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BE4EC5"/>
    <w:rsid w:val="000E06F6"/>
    <w:rsid w:val="00224605"/>
    <w:rsid w:val="00281FC5"/>
    <w:rsid w:val="005332D7"/>
    <w:rsid w:val="008F6E8D"/>
    <w:rsid w:val="00BE4EC5"/>
    <w:rsid w:val="00DE2B43"/>
    <w:rsid w:val="00F55443"/>
    <w:rsid w:val="00FF78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E4EC5"/>
    <w:rPr>
      <w:rFonts w:ascii="Georgia" w:eastAsia="Georgia" w:hAnsi="Georgia" w:cs="Georgia"/>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E4EC5"/>
    <w:tblPr>
      <w:tblInd w:w="0" w:type="dxa"/>
      <w:tblCellMar>
        <w:top w:w="0" w:type="dxa"/>
        <w:left w:w="0" w:type="dxa"/>
        <w:bottom w:w="0" w:type="dxa"/>
        <w:right w:w="0" w:type="dxa"/>
      </w:tblCellMar>
    </w:tblPr>
  </w:style>
  <w:style w:type="paragraph" w:styleId="GvdeMetni">
    <w:name w:val="Body Text"/>
    <w:basedOn w:val="Normal"/>
    <w:uiPriority w:val="1"/>
    <w:qFormat/>
    <w:rsid w:val="00BE4EC5"/>
    <w:rPr>
      <w:sz w:val="20"/>
      <w:szCs w:val="20"/>
    </w:rPr>
  </w:style>
  <w:style w:type="paragraph" w:styleId="ListeParagraf">
    <w:name w:val="List Paragraph"/>
    <w:basedOn w:val="Normal"/>
    <w:uiPriority w:val="1"/>
    <w:qFormat/>
    <w:rsid w:val="00BE4EC5"/>
    <w:pPr>
      <w:ind w:left="836" w:hanging="360"/>
    </w:pPr>
  </w:style>
  <w:style w:type="paragraph" w:customStyle="1" w:styleId="TableParagraph">
    <w:name w:val="Table Paragraph"/>
    <w:basedOn w:val="Normal"/>
    <w:uiPriority w:val="1"/>
    <w:qFormat/>
    <w:rsid w:val="00BE4EC5"/>
  </w:style>
  <w:style w:type="paragraph" w:styleId="BalonMetni">
    <w:name w:val="Balloon Text"/>
    <w:basedOn w:val="Normal"/>
    <w:link w:val="BalonMetniChar"/>
    <w:uiPriority w:val="99"/>
    <w:semiHidden/>
    <w:unhideWhenUsed/>
    <w:rsid w:val="00224605"/>
    <w:rPr>
      <w:rFonts w:ascii="Tahoma" w:hAnsi="Tahoma" w:cs="Tahoma"/>
      <w:sz w:val="16"/>
      <w:szCs w:val="16"/>
    </w:rPr>
  </w:style>
  <w:style w:type="character" w:customStyle="1" w:styleId="BalonMetniChar">
    <w:name w:val="Balon Metni Char"/>
    <w:basedOn w:val="VarsaylanParagrafYazTipi"/>
    <w:link w:val="BalonMetni"/>
    <w:uiPriority w:val="99"/>
    <w:semiHidden/>
    <w:rsid w:val="00224605"/>
    <w:rPr>
      <w:rFonts w:ascii="Tahoma" w:eastAsia="Georgia"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cengizhan</dc:creator>
  <cp:lastModifiedBy>ASUS</cp:lastModifiedBy>
  <cp:revision>5</cp:revision>
  <dcterms:created xsi:type="dcterms:W3CDTF">2019-03-08T07:40:00Z</dcterms:created>
  <dcterms:modified xsi:type="dcterms:W3CDTF">2019-03-08T07:52:00Z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2016</vt:lpwstr>
  </property>
  <property fmtid="{D5CDD505-2E9C-101B-9397-08002B2CF9AE}" pid="4" name="LastSaved">
    <vt:filetime>2019-03-08T00:00:00Z</vt:filetime>
  </property>
</Properties>
</file>